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B60E9F" w:rsidRPr="00B60E9F" w:rsidTr="00B60E9F">
        <w:trPr>
          <w:tblCellSpacing w:w="0" w:type="dxa"/>
        </w:trPr>
        <w:tc>
          <w:tcPr>
            <w:tcW w:w="12135" w:type="dxa"/>
            <w:gridSpan w:val="2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12135" w:type="dxa"/>
            <w:gridSpan w:val="2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ІАЛЬНОЇ ПОЛІТИКИ УКРАЇНИ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МІНІСТЕРСТВО ВНУТРІШНІХ СПРАВ УКРАЇНИ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МІНІСТЕРСТВО ОСВІТИ І НАУКИ УКРАЇНИ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МІНІСТЕРСТВО ОХОРОНИ ЗДОРОВ’Я УКРАЇНИ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12135" w:type="dxa"/>
            <w:gridSpan w:val="2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12135" w:type="dxa"/>
            <w:gridSpan w:val="2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19.08.2014  № 564/836/945/577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3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вересня 2014 р.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1105/25882</w:t>
            </w:r>
          </w:p>
        </w:tc>
      </w:tr>
    </w:tbl>
    <w:p w:rsidR="00B60E9F" w:rsidRPr="00B60E9F" w:rsidRDefault="00B60E9F" w:rsidP="00B60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n4"/>
      <w:bookmarkStart w:id="2" w:name="_GoBack"/>
      <w:bookmarkEnd w:id="1"/>
      <w:r w:rsidRPr="00B60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затвердження Порядку розгляду звернень та повідомлень з приводу жорстокого поводження з дітьми або загрози його вчинення</w:t>
      </w:r>
    </w:p>
    <w:p w:rsidR="00B60E9F" w:rsidRPr="00B60E9F" w:rsidRDefault="00B60E9F" w:rsidP="00B60E9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bookmarkEnd w:id="2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</w:t>
      </w:r>
      <w:hyperlink r:id="rId6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10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охорону дитинства” та з метою забезпечення найкращого врахування потреб дітей, які постраждали від жорстокого поводження, НАКАЗУЄМО: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7" w:anchor="n17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розгляду звернень та повідомлень з приводу жорстокого поводження з дітьми або загрози його вчинення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Визнати таким, що втратив чинність, </w:t>
      </w:r>
      <w:hyperlink r:id="rId8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Державного комітету України у справах сім’ї та молоді, Міністерства внутрішніх справ України, Міністерства освіти і науки України, Міністерства охорони здоров’я України від 16 січня 2004 року № 5/34/24/11</w:t>
        </w:r>
        <w:proofErr w:type="gramStart"/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затвердження Порядку розгляду звернень та повідомлень з приводу жорстокого поводження з дітьми або реальної загрози його вчинення”, зареєстрований у Міністерстві юстиції України 22 січня 2004 року за № 99/8698.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сімейної, гендерної політики та протидії торгі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 людьми Міністерства соціальної політики України (Козуб Л.І.)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виконанням цього наказу покласти на заступників Міністрів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 до розподілу обов’язків.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соціальної політики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Л.Л. Денісова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2"/>
            <w:bookmarkEnd w:id="10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внутрішніх справ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А.Б. Аваков</w:t>
            </w:r>
          </w:p>
        </w:tc>
      </w:tr>
    </w:tbl>
    <w:p w:rsidR="00B60E9F" w:rsidRPr="00B60E9F" w:rsidRDefault="00B60E9F" w:rsidP="00B60E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n13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і науки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С.М. Квіт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охорони здоров’я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О.С. Мусій</w:t>
            </w:r>
          </w:p>
        </w:tc>
      </w:tr>
    </w:tbl>
    <w:p w:rsidR="00B60E9F" w:rsidRDefault="00B60E9F" w:rsidP="00B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n78"/>
      <w:bookmarkEnd w:id="13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Start w:id="14" w:name="n77"/>
      <w:bookmarkEnd w:id="14"/>
    </w:p>
    <w:p w:rsidR="00B60E9F" w:rsidRPr="00B60E9F" w:rsidRDefault="00B60E9F" w:rsidP="00B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B60E9F" w:rsidRPr="00B60E9F" w:rsidTr="00B60E9F">
        <w:trPr>
          <w:tblCellSpacing w:w="0" w:type="dxa"/>
        </w:trPr>
        <w:tc>
          <w:tcPr>
            <w:tcW w:w="3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5"/>
            <w:bookmarkEnd w:id="15"/>
          </w:p>
        </w:tc>
        <w:tc>
          <w:tcPr>
            <w:tcW w:w="2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Міністерства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іальної політики України,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внутрішніх справ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України,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освіти і науки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України,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охорони здоров’я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України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19.08.2014  № 564/836/945/577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3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6"/>
            <w:bookmarkEnd w:id="16"/>
          </w:p>
        </w:tc>
        <w:tc>
          <w:tcPr>
            <w:tcW w:w="2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вересня 2014 р.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1105/25882</w:t>
            </w:r>
          </w:p>
        </w:tc>
      </w:tr>
    </w:tbl>
    <w:p w:rsidR="00B60E9F" w:rsidRPr="00B60E9F" w:rsidRDefault="00B60E9F" w:rsidP="00B60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7"/>
      <w:bookmarkEnd w:id="1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розгляду звернень та повідомлень з приводу жорстокого поводження з дітьми або загрози його вчинення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8"/>
      <w:bookmarkEnd w:id="18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Загальні положення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9"/>
      <w:bookmarkEnd w:id="19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Кожній дитині гарантується право на свободу, особисту недоторканність, захист гідності та найкраще забезпечення її інтересі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0"/>
      <w:bookmarkEnd w:id="20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Держава здійснює захист дитини від усіх форм фізичного, сексуального, економічного та психологічного насильства, образ, недбалого й жорстокого поводження з нею, залучення до найгірших форм дитячої праці, у тому числі з боку батьків або осіб, які їх замінюють, а також вживає необхідних заходів для забезпечення прав дітей, як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стали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ідками у кримінальному провадженні.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1"/>
      <w:bookmarkEnd w:id="21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Цей Порядок розроблено з метою впровадження ефективного механізму взаємодії служб у справах дітей, закладів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 дітей, центрів соціальних служб для сім’ї, дітей та молоді, органів внутрішніх справ, закладів освіти, закладів охорони здоров’я (далі - суб’єкти).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2"/>
      <w:bookmarkEnd w:id="22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Порядок розроблено відповідно до </w:t>
      </w:r>
      <w:hyperlink r:id="rId9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Конвенції про права дитини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Конвенції Міжнародної організації прац</w:t>
        </w:r>
        <w:proofErr w:type="gramStart"/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заборону та негайні дії щодо ліквідації найгірших форм дитячої праці”, </w:t>
      </w:r>
      <w:hyperlink r:id="rId11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Конвенції Ради Європи про захист дітей від сексуальної експлуатації та сексуального насильства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Сімейного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Кримінального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14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Кримінального процесуального кодексів України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Кодексу України про адміністративні правопорушення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Законів України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„П</w:t>
        </w:r>
        <w:proofErr w:type="gramEnd"/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 Загальнодержавну програму „Національний план дій щодо реалізації Конвенції ООН про права дитини” на період до 2016 року”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„Про охорону дитинства”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„Про попередження насильства в сім’ї”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„Про міліцію”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„Про органи і служби у справах дітей та спеціальні установи для дітей”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tgtFrame="_blank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„Про захист суспільної моралі”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інших нормативно-правових актів з питань захисту прав дітей. 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3"/>
      <w:bookmarkEnd w:id="23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цьому Порядку нижченаведені терміни вживаються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значеннях: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4"/>
      <w:bookmarkEnd w:id="24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жорстоке поводження з дитиною - будь-які форми фізичного, психологічного, сексуального або економічного насильства над дитиною в сім’ї або поза нею, у тому числі: втягнення дитини в заняття проституцією або примушування її до зайняття проституцією з використанням обману, шантажу чи уразливого стану дитини або із 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застосуванням чи погрозою застосування насильства;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примушування дітей до участі у створенні творів, зображень, кін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відеопродукції, комп'ютерних програм або інших предметів порнографічного характеру; ситуації, за яких дитина стала свідком кримінального правопорушення, внаслідок чого існує загроза її життю або здоров’ю; статеві зносини та розпусні дії з дитиною з використанням: примусу, сили, погрози, довіри, авторитету чи впливу на дитину, особливо вразливої для дитини ситуації, зокрема з причини розумової чи фізичної неспроможності або залежного середовища,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в сім'ї;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незаконні угоди щодо дитини, зокрема: вербування, переміщення, переховування, передача або одержання дитини, вчинені з метою експлуатації, з використанням обману, шантажу чи уразливого стану дитини;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5"/>
      <w:bookmarkEnd w:id="25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найкращих інтересів дитини - комплекс заходів, спрямованих на захист прав та забезпечення повноцінного життя, виховання і розвитку дитини.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6"/>
      <w:bookmarkEnd w:id="2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подання та реєстрації звернень та повідомлень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7"/>
      <w:bookmarkEnd w:id="2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 про факти жорстокого поводження з дітьми або загрозу їх вчинення можуть подаватися до будь-якого суб’єкта, визначеного у пункті 2 розділу I цього Порядку, в усній або письмовій формі за місцем проживання (перебування) дитини самою дитиною, батьками, одним із батьків дитини або особою/особами, які їх замінюють, будь-якими фізичними та юридичними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особами.</w:t>
      </w:r>
    </w:p>
    <w:bookmarkStart w:id="28" w:name="n28"/>
    <w:bookmarkEnd w:id="28"/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"http://zakon2.rada.gov.ua/laws/show/z1105-14/conv" \l "n73" </w:instrTex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B60E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Повідомлення про дитину, яка постраждала від жорстокого поводження або стосовно якої існує загроза його вчинення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1), оформлюється суб’єктами, яким стало відомо про зазначені факти при виконанні своїх функціональних обов’язків, письмово та надсилається до служби у справах дітей і органу внутрішніх справ за місцем проживання (перебування) дитини. </w:t>
      </w:r>
      <w:proofErr w:type="gramEnd"/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9"/>
      <w:bookmarkEnd w:id="29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Усі звернення та повідомлення з приводу жорстокого поводження з дітьми або загрози щодо його вчинення реєструються суб’єктами, до яких надійшла інформація, у </w:t>
      </w:r>
      <w:hyperlink r:id="rId22" w:anchor="n75" w:history="1"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журналі </w:t>
        </w:r>
        <w:proofErr w:type="gramStart"/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B60E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іку звернень та повідомлень про жорстоке поводження з дітьми або загрозу його вчинення</w:t>
        </w:r>
      </w:hyperlink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(додаток 2) та протягом однієї доби направляються до служби у справах дітей і органу внутрішніх справ за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ісцем проживання (перебування) дитини.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0"/>
      <w:bookmarkEnd w:id="30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Розгляд звернень та повідомлень з приводу жорстокого поводження з дітьми або загрози його вчинення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1"/>
      <w:bookmarkEnd w:id="31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Координатором заходів щодо захисту дітей від жорстокого поводження з ними або загрози його вчинення є служба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 дітей.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2"/>
      <w:bookmarkEnd w:id="32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у зверненні (повідомленні) вбачається ознака кримінального правопорушення чи загроза щодо його вчинення, інформація терміново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її отримання передається органу внутрішніх справ для вжиття відповідних заходів.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3"/>
      <w:bookmarkEnd w:id="33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необхідності суб’єкти організовують надання невідкладної медичної (викликають швидку допомогу), психологічної та інших видів допомоги дитині, яка постраждала від жорстокого поводження. 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4"/>
      <w:bookmarkEnd w:id="34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суб’єкти в межах компетенції долучаються до вжиття невідкладних заходів з ліквідації наслідків жорстокого поводження з дитиною або загрози його вчинення.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5"/>
      <w:bookmarkEnd w:id="35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загрози вчинення жорстокого поводження з дитиною суб’єкти забезпечують ужиття необхідних заходів щодо її усунення.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6"/>
      <w:bookmarkEnd w:id="3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Служби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 дітей: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7"/>
      <w:bookmarkEnd w:id="3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 приймання звернень та повідомлень про випадки жорстокого поводження щодо дитини;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8"/>
      <w:bookmarkEnd w:id="38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ведуть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дітей, які перебувають у складних життєвих обставинах у зв’язку з жорстоким поводженням з ними або загрозою щодо його вчинення;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9"/>
      <w:bookmarkEnd w:id="39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координують діяльність суб’єктів при вирішенні питань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 дітей, які постраждали від жорстокого поводження;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0"/>
      <w:bookmarkEnd w:id="40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 надання необхідної допомоги дитині, яка постраждала від жорстокого поводження, у взаємодії з іншими суб’єктами та з урахуванням найкращих інтересів дитини;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1"/>
      <w:bookmarkEnd w:id="41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направляють дитину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охорони здоров’я для обстеження стану її здоров’я, надання дитині необхідної медичної допомоги, у тому числі лікування в стаціонарі, та документування фактів жорстокого поводження з нею;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2"/>
      <w:bookmarkEnd w:id="42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необхідності представляють (у тому числі в судах) інтереси дітей, які постраждали від жорстокого поводження або стосовно яких існує загроза його вчинення.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3"/>
      <w:bookmarkEnd w:id="43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 внутрішніх справ: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4"/>
      <w:bookmarkEnd w:id="44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 прийняття інформації про факти жорстокого поводження з дітьми або загрозу щодо їх вчинення цілодобово. Заяви та повідомлення зобов’язані приймати всі працівники органів внутрішніх справ;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5"/>
      <w:bookmarkEnd w:id="45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неможливості подання письмової заяви працівник органу внутрішніх справ повинен скласти протокол усної заяви або рапорт про факт жорстокого поводження з дитиною (загрозу його вчинення), у якому зазначаються: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ім’я, по батькові постраждалої дитини, інформація про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6"/>
      <w:bookmarkEnd w:id="4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особу, яка жорстоко поводилася з дитиною чи реально мала такий намі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 і місце випадку, інші необхідні обставини;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7"/>
      <w:bookmarkEnd w:id="4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отриманні інформації про факт жорстокого поводження з дитиною (загрозу його вчинення) працівник органу внутрішніх справ уживає заходів щодо її внесення до журналу Єдиного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заяв і повідомлень про вчинені кримінальні правопорушення та інші події;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8"/>
      <w:bookmarkEnd w:id="48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заяви, повідомлення, протоколи усної заяви, рапорти про факти жорстокого поводження з дітьми (загрозу його вчинення) розглядає керівництво органу внутрішніх справ та надає письмові резолюції працівникам уповноваженого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органу внутрішніх справ щодо необхідних заходів для подальшого прийняття рішення згідно із законодавством;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49"/>
      <w:bookmarkEnd w:id="49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отримання заяви, повідомлення, складання протоколу усної заяви або рапорту про факт жорстокого поводження з дитиною (загрозу його вчинення) працівник органу 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внутрішніх справ за наявності ознак кримінального правопорушення доповідає про це начальникові слідчого підрозділу для внесення слідчими відповідних відомостей до Єдиного реєстру досудових розслідувань та інформує начальника органу внутрішніх справ;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0"/>
      <w:bookmarkEnd w:id="50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розгляду звернення, повідомлення про факт жорстокого поводження з дитиною (загрозу щодо його вчинення) працівники уповноваженого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органу внутрішніх справ зобов’язані поінформувати батьків дитини або осіб, які їх замінюють (якщо не вони є винуватцями жорстокого поводження з дитиною або загрози його вчинення), службу у справах дітей та у разі потреби органи прокуратури та суд.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1"/>
      <w:bookmarkEnd w:id="51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Заклади освіти: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2"/>
      <w:bookmarkEnd w:id="52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 приймання звернень та повідомлень про випадки жорстокого поводження щодо дитини;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3"/>
      <w:bookmarkEnd w:id="53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терміново (протягом однієї доби) передають повідомлення у письмовій формі до служби у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справах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дітей, органів внутрішніх справ про випадок жорстокого поводження з дитиною чи загрозу його вчинення;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4"/>
      <w:bookmarkEnd w:id="54"/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компетенції вживають заходів щодо виявлення і припинення фактів жорстокого поводження з дітьми або загрози його вчинення в закладах освіти;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5"/>
      <w:bookmarkEnd w:id="55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організовують роботу психологічної служби системи освіти з дітьми, які постраждали від жорстокого поводження;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6"/>
      <w:bookmarkEnd w:id="5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 роз’яснювальну роботу з батьками та іншими учасниками навчально-виховного процесу із запобігання, протидії негативним наслідкам жорстокого поводження з дітьми.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7"/>
      <w:bookmarkEnd w:id="5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Заклади охорони здоров’я: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8"/>
      <w:bookmarkEnd w:id="58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 приймання звернень та повідомлень про випадки жорстокого поводження щодо дитини;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59"/>
      <w:bookmarkEnd w:id="59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терміново (протягом однієї доби) передають повідомлення у письмовій формі до служби у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справах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дітей, органів внутрішніх справ за місцезнаходженням закладу охорони здоров’я про випадок жорстокого поводження з дитиною чи загрозу його вчинення;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0"/>
      <w:bookmarkEnd w:id="60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цілодобово здійснюють прийняття дітей, які постраждали від жорстокого поводження, надають їм необхідну медичну, психологічну (за наявності в закладі охорони здоров’я психолога) допомогу та документують факти жорстокого поводження з дітьми;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1"/>
      <w:bookmarkEnd w:id="61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обстеженні дитини медичні працівники звертають увагу на ушкодження, що могли виникнути внаслідок жорстокого поводження з нею, повідомляють про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л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ікаря, який надає дитині первинну медичну допомогу, забезпечують подання інформації до служби у справах дітей та органу внутрішніх справ;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2"/>
      <w:bookmarkEnd w:id="62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 лікування дітей, які постраждали від жорстокого поводження, та надають психологічну допомогу (за наявності в закладі охорони здоров’я психолога).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3"/>
      <w:bookmarkEnd w:id="63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Центри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сім’ї, дітей та молоді: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4"/>
      <w:bookmarkEnd w:id="64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здійснюють приймання звернень та повідомлень про випадки жорстокого поводження щодо дитини;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5"/>
      <w:bookmarkEnd w:id="65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терміново (протягом однієї доби) передають повідомлення у письмовій формі до служби у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справах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дітей, органів внутрішніх справ про випадок жорстокого поводження з дитиною чи реальну загрозу його вчинення;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6"/>
      <w:bookmarkEnd w:id="6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здійснюють екстрене втручання, надають необхідні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послуги дітям, які постраждали від жорстокого поводження або стосовно яких існує загроза його вчинення, та забезпечують соціальний супровід сімей, у яких проживають такі діти;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7"/>
      <w:bookmarkEnd w:id="67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направляють у разі потреби сім’ї (або одного з членів сім’ї) з дитиною, яка постраждала від жорстокого поводження або стосовно якої існує загроза його вчинення, до центру </w:t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іально-психологічної допомоги.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n68"/>
            <w:bookmarkEnd w:id="68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Департаменту сімейної,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гендерної політики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протидії торгі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людьми -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відділу запобігання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домашньому насильству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соціальної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політики 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Л.І. Козуб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n69"/>
            <w:bookmarkEnd w:id="69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Управління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кримінальної міліції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справах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дітей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внутрішніх справ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О.О. Лазаренко</w:t>
            </w:r>
          </w:p>
        </w:tc>
      </w:tr>
    </w:tbl>
    <w:p w:rsidR="00B60E9F" w:rsidRPr="00B60E9F" w:rsidRDefault="00B60E9F" w:rsidP="00B60E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0" w:name="n70"/>
      <w:bookmarkEnd w:id="7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Департаменту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професійно-технічної освіти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освіти і науки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В.О. Карбишева</w:t>
            </w:r>
          </w:p>
        </w:tc>
      </w:tr>
      <w:tr w:rsidR="00B60E9F" w:rsidRPr="00B60E9F" w:rsidTr="00B60E9F">
        <w:trPr>
          <w:tblCellSpacing w:w="0" w:type="dxa"/>
        </w:trPr>
        <w:tc>
          <w:tcPr>
            <w:tcW w:w="21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n71"/>
            <w:bookmarkEnd w:id="71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директора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Департаменту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медичної допомоги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Міністерства охорони здоров’я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35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А.В. Терещенко</w:t>
            </w:r>
          </w:p>
        </w:tc>
      </w:tr>
    </w:tbl>
    <w:p w:rsidR="00B60E9F" w:rsidRPr="00B60E9F" w:rsidRDefault="00B60E9F" w:rsidP="00B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80"/>
      <w:bookmarkEnd w:id="72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9"/>
      <w:bookmarkEnd w:id="7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B60E9F" w:rsidRPr="00B60E9F" w:rsidTr="00B60E9F">
        <w:trPr>
          <w:tblCellSpacing w:w="0" w:type="dxa"/>
        </w:trPr>
        <w:tc>
          <w:tcPr>
            <w:tcW w:w="225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n72"/>
            <w:bookmarkEnd w:id="74"/>
          </w:p>
        </w:tc>
        <w:tc>
          <w:tcPr>
            <w:tcW w:w="2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розгляду звернень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повідомлень з приводу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жорстокого поводження з дітьми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або загрози його вчинення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 розділу II)</w:t>
            </w:r>
          </w:p>
        </w:tc>
      </w:tr>
    </w:tbl>
    <w:bookmarkStart w:id="75" w:name="n73"/>
    <w:bookmarkEnd w:id="75"/>
    <w:p w:rsid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"http://zakon2.rada.gov.ua/laws/file/text/26/f431333n81.doc" </w:instrTex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0E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ПОВІДОМЛЕННЯ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дитину, яка постраждала від жорстокого поводження або стосовно якої існує загроза його вчинення</w:t>
      </w:r>
    </w:p>
    <w:p w:rsidR="00B60E9F" w:rsidRPr="00B60E9F" w:rsidRDefault="00B60E9F" w:rsidP="00B60E9F">
      <w:pPr>
        <w:tabs>
          <w:tab w:val="left" w:pos="6165"/>
        </w:tabs>
        <w:spacing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60E9F" w:rsidRPr="00B60E9F" w:rsidRDefault="00B60E9F" w:rsidP="00B60E9F">
      <w:pPr>
        <w:tabs>
          <w:tab w:val="left" w:pos="6165"/>
        </w:tabs>
        <w:spacing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B60E9F" w:rsidRPr="00B60E9F" w:rsidRDefault="00B60E9F" w:rsidP="00B60E9F">
      <w:pPr>
        <w:tabs>
          <w:tab w:val="left" w:pos="6165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noProof/>
          <w:sz w:val="24"/>
          <w:szCs w:val="24"/>
          <w:lang w:val="uk-UA"/>
        </w:rPr>
        <w:t>______________________________________________________________________________________________________________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br/>
        <w:t>(найменування органу, установи, закладу, який(а) надсилає повідомлення)</w:t>
      </w:r>
    </w:p>
    <w:p w:rsidR="00B60E9F" w:rsidRPr="00B60E9F" w:rsidRDefault="00B60E9F" w:rsidP="00B60E9F">
      <w:pPr>
        <w:tabs>
          <w:tab w:val="left" w:pos="550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B60E9F" w:rsidRPr="00B60E9F" w:rsidTr="00BE3700">
        <w:tc>
          <w:tcPr>
            <w:tcW w:w="6408" w:type="dxa"/>
          </w:tcPr>
          <w:p w:rsidR="00B60E9F" w:rsidRPr="00B60E9F" w:rsidRDefault="00B60E9F" w:rsidP="00B60E9F">
            <w:pPr>
              <w:pStyle w:val="a6"/>
              <w:tabs>
                <w:tab w:val="left" w:pos="1080"/>
              </w:tabs>
              <w:spacing w:before="0"/>
              <w:ind w:right="-1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60E9F" w:rsidRPr="00B60E9F" w:rsidRDefault="00B60E9F" w:rsidP="00B60E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E9F">
              <w:rPr>
                <w:rFonts w:ascii="Times New Roman" w:hAnsi="Times New Roman" w:cs="Times New Roman"/>
                <w:b/>
                <w:sz w:val="24"/>
                <w:szCs w:val="24"/>
              </w:rPr>
              <w:t>ЗАРЕ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</w:rPr>
              <w:t>СТРОВАНО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60E9F" w:rsidRPr="00B60E9F" w:rsidRDefault="00B60E9F" w:rsidP="00B60E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____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/_____/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</w:t>
            </w:r>
          </w:p>
          <w:p w:rsidR="00B60E9F" w:rsidRPr="00B60E9F" w:rsidRDefault="00B60E9F" w:rsidP="00B60E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_____________________</w:t>
            </w:r>
          </w:p>
          <w:p w:rsidR="00B60E9F" w:rsidRPr="00B60E9F" w:rsidRDefault="00B60E9F" w:rsidP="00B60E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E9F" w:rsidRPr="00B60E9F" w:rsidRDefault="00B60E9F" w:rsidP="00B60E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0E9F" w:rsidRPr="00B60E9F" w:rsidRDefault="00B60E9F" w:rsidP="00B60E9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B60E9F" w:rsidRPr="00B60E9F" w:rsidRDefault="00B60E9F" w:rsidP="00B60E9F">
      <w:pPr>
        <w:pStyle w:val="a6"/>
        <w:tabs>
          <w:tab w:val="left" w:pos="1080"/>
        </w:tabs>
        <w:spacing w:before="0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B60E9F">
        <w:rPr>
          <w:rFonts w:ascii="Times New Roman" w:hAnsi="Times New Roman"/>
          <w:b/>
          <w:sz w:val="24"/>
          <w:szCs w:val="24"/>
        </w:rPr>
        <w:t xml:space="preserve">про дитину, яка постраждала від жорстокого поводження або </w:t>
      </w:r>
      <w:r w:rsidRPr="00B60E9F">
        <w:rPr>
          <w:rFonts w:ascii="Times New Roman" w:hAnsi="Times New Roman"/>
          <w:b/>
          <w:sz w:val="24"/>
          <w:szCs w:val="24"/>
          <w:lang w:val="ru-RU"/>
        </w:rPr>
        <w:t>стосовно</w:t>
      </w:r>
      <w:r w:rsidRPr="00B60E9F">
        <w:rPr>
          <w:rFonts w:ascii="Times New Roman" w:hAnsi="Times New Roman"/>
          <w:b/>
          <w:sz w:val="24"/>
          <w:szCs w:val="24"/>
        </w:rPr>
        <w:t xml:space="preserve"> якої існує</w:t>
      </w:r>
    </w:p>
    <w:p w:rsidR="00B60E9F" w:rsidRPr="00B60E9F" w:rsidRDefault="00B60E9F" w:rsidP="00B60E9F">
      <w:pPr>
        <w:pStyle w:val="a6"/>
        <w:tabs>
          <w:tab w:val="left" w:pos="1080"/>
        </w:tabs>
        <w:spacing w:before="0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загроза його вчинення</w:t>
      </w: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b/>
          <w:sz w:val="24"/>
          <w:szCs w:val="24"/>
          <w:lang w:val="uk-UA"/>
        </w:rPr>
        <w:t>Інформацію отримано:</w:t>
      </w: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анонімно;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від дитини;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від батьків дитини, осіб, які їх замінюють;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від інших фізичних осіб;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> від підприємств, установ, організацій, громадських обєднань;</w:t>
      </w:r>
    </w:p>
    <w:p w:rsidR="00B60E9F" w:rsidRPr="00B60E9F" w:rsidRDefault="00B60E9F" w:rsidP="00B60E9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від служби у справах дітей;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органу внутрішніх справ;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центру соціальних служб для сім'ї, дітей та молоді;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 закладу освіти;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> закладу охорони здоров'я 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B60E9F" w:rsidRPr="00B60E9F" w:rsidRDefault="00B60E9F" w:rsidP="00B60E9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B60E9F" w:rsidRPr="00B60E9F" w:rsidRDefault="00B60E9F" w:rsidP="00B60E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(найменування органу, установи, закладу)</w:t>
      </w:r>
    </w:p>
    <w:p w:rsidR="00B60E9F" w:rsidRPr="00B60E9F" w:rsidRDefault="00B60E9F" w:rsidP="00B60E9F">
      <w:pPr>
        <w:pStyle w:val="a6"/>
        <w:tabs>
          <w:tab w:val="left" w:pos="1080"/>
        </w:tabs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B60E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60E9F" w:rsidRPr="00B60E9F" w:rsidRDefault="00B60E9F" w:rsidP="00B60E9F">
      <w:pPr>
        <w:pStyle w:val="a6"/>
        <w:tabs>
          <w:tab w:val="left" w:pos="1080"/>
        </w:tabs>
        <w:spacing w:before="0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B60E9F">
        <w:rPr>
          <w:rFonts w:ascii="Times New Roman" w:hAnsi="Times New Roman"/>
          <w:sz w:val="24"/>
          <w:szCs w:val="24"/>
        </w:rPr>
        <w:t>(прізвище, ім’я, по батькові та дата народження дитини, яка постраждала від жорстокого поводження або стосовно якої існує загроза його вчинення)</w:t>
      </w: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b/>
          <w:sz w:val="24"/>
          <w:szCs w:val="24"/>
          <w:lang w:val="uk-UA"/>
        </w:rPr>
        <w:t>Проживає/перебуває за адресою:______________________________________________</w:t>
      </w: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b/>
          <w:sz w:val="24"/>
          <w:szCs w:val="24"/>
          <w:lang w:val="uk-UA"/>
        </w:rPr>
        <w:t>Зміст повідомлення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</w:t>
      </w:r>
    </w:p>
    <w:p w:rsidR="00B60E9F" w:rsidRPr="00B60E9F" w:rsidRDefault="00B60E9F" w:rsidP="00B60E9F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b/>
          <w:sz w:val="24"/>
          <w:szCs w:val="24"/>
          <w:lang w:val="uk-UA"/>
        </w:rPr>
        <w:t>Вжиті заходи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_______________________________________________________________</w:t>
      </w:r>
    </w:p>
    <w:p w:rsidR="00B60E9F" w:rsidRPr="00B60E9F" w:rsidRDefault="00B60E9F" w:rsidP="00B60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повідомлення додано документи (за наявності) </w:t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60E9F" w:rsidRPr="00B60E9F" w:rsidRDefault="00B60E9F" w:rsidP="00B60E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60E9F" w:rsidRPr="00B60E9F" w:rsidRDefault="00B60E9F" w:rsidP="00B60E9F">
      <w:pPr>
        <w:tabs>
          <w:tab w:val="left" w:pos="0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 xml:space="preserve"> (прізвище, ім’я, по батькові та посада особи, яка надсилає повідомлення)</w:t>
      </w:r>
    </w:p>
    <w:p w:rsidR="00B60E9F" w:rsidRPr="00B60E9F" w:rsidRDefault="00B60E9F" w:rsidP="00B60E9F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B60E9F" w:rsidRPr="00B60E9F" w:rsidRDefault="00B60E9F" w:rsidP="00B60E9F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>Дата надсилання повідомлення ___________       ______________      Телефон ______________</w:t>
      </w:r>
    </w:p>
    <w:p w:rsidR="00B60E9F" w:rsidRPr="00B60E9F" w:rsidRDefault="00B60E9F" w:rsidP="00B60E9F">
      <w:pPr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0E9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(підпис)</w:t>
      </w:r>
    </w:p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0E9F" w:rsidRPr="00B60E9F" w:rsidRDefault="00B60E9F" w:rsidP="00B60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84"/>
      <w:bookmarkEnd w:id="76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B60E9F" w:rsidRPr="00B60E9F" w:rsidTr="00B60E9F">
        <w:trPr>
          <w:tblCellSpacing w:w="0" w:type="dxa"/>
        </w:trPr>
        <w:tc>
          <w:tcPr>
            <w:tcW w:w="225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n74"/>
            <w:bookmarkEnd w:id="77"/>
          </w:p>
        </w:tc>
        <w:tc>
          <w:tcPr>
            <w:tcW w:w="2000" w:type="pct"/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2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розгляду звернень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повідомлень з приводу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жорстокого поводження з дітьми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або загрози його вчинення 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3 розділу II)</w:t>
            </w:r>
          </w:p>
        </w:tc>
      </w:tr>
    </w:tbl>
    <w:p w:rsidR="00B60E9F" w:rsidRPr="00B60E9F" w:rsidRDefault="00B60E9F" w:rsidP="00B60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75"/>
      <w:bookmarkEnd w:id="78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60E9F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звернень та повідомлень про жорстоке поводження з дітьми або загрозу його вчинення</w:t>
      </w:r>
    </w:p>
    <w:tbl>
      <w:tblPr>
        <w:tblW w:w="506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1249"/>
        <w:gridCol w:w="1370"/>
        <w:gridCol w:w="1370"/>
        <w:gridCol w:w="1536"/>
        <w:gridCol w:w="1040"/>
        <w:gridCol w:w="1536"/>
        <w:gridCol w:w="1111"/>
      </w:tblGrid>
      <w:tr w:rsidR="00B60E9F" w:rsidRPr="00B60E9F" w:rsidTr="00B60E9F"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n76"/>
            <w:bookmarkEnd w:id="79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отримання заяви або повідомле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та місце проживання дитини, щодо якої надійшла заява чи повідомле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та місце проживання особи, яка вчинила жорстоке поводження з дитиною або від якої існує загроза його вчинення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 змі</w:t>
            </w:r>
            <w:proofErr w:type="gramStart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або повідомлення</w:t>
            </w: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Вжиті заходи щодо захисту прав та інтересів дитини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час та суб’єкт, якому направлено повідомлення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B60E9F" w:rsidRPr="00B60E9F" w:rsidTr="00B60E9F"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9F" w:rsidRPr="00B60E9F" w:rsidRDefault="00B60E9F" w:rsidP="00B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240E6" w:rsidRDefault="00C240E6"/>
    <w:sectPr w:rsidR="00C2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A"/>
    <w:rsid w:val="00B60E9F"/>
    <w:rsid w:val="00C240E6"/>
    <w:rsid w:val="00E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60E9F"/>
  </w:style>
  <w:style w:type="paragraph" w:customStyle="1" w:styleId="rvps4">
    <w:name w:val="rvps4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60E9F"/>
  </w:style>
  <w:style w:type="character" w:customStyle="1" w:styleId="rvts23">
    <w:name w:val="rvts23"/>
    <w:basedOn w:val="a0"/>
    <w:rsid w:val="00B60E9F"/>
  </w:style>
  <w:style w:type="paragraph" w:customStyle="1" w:styleId="rvps7">
    <w:name w:val="rvps7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60E9F"/>
  </w:style>
  <w:style w:type="paragraph" w:customStyle="1" w:styleId="rvps14">
    <w:name w:val="rvps14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0E9F"/>
    <w:rPr>
      <w:color w:val="0000FF"/>
      <w:u w:val="single"/>
    </w:rPr>
  </w:style>
  <w:style w:type="character" w:customStyle="1" w:styleId="rvts52">
    <w:name w:val="rvts52"/>
    <w:basedOn w:val="a0"/>
    <w:rsid w:val="00B60E9F"/>
  </w:style>
  <w:style w:type="character" w:customStyle="1" w:styleId="rvts44">
    <w:name w:val="rvts44"/>
    <w:basedOn w:val="a0"/>
    <w:rsid w:val="00B60E9F"/>
  </w:style>
  <w:style w:type="paragraph" w:customStyle="1" w:styleId="rvps15">
    <w:name w:val="rvps15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9F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B60E9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B60E9F"/>
  </w:style>
  <w:style w:type="paragraph" w:customStyle="1" w:styleId="rvps4">
    <w:name w:val="rvps4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60E9F"/>
  </w:style>
  <w:style w:type="character" w:customStyle="1" w:styleId="rvts23">
    <w:name w:val="rvts23"/>
    <w:basedOn w:val="a0"/>
    <w:rsid w:val="00B60E9F"/>
  </w:style>
  <w:style w:type="paragraph" w:customStyle="1" w:styleId="rvps7">
    <w:name w:val="rvps7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60E9F"/>
  </w:style>
  <w:style w:type="paragraph" w:customStyle="1" w:styleId="rvps14">
    <w:name w:val="rvps14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0E9F"/>
    <w:rPr>
      <w:color w:val="0000FF"/>
      <w:u w:val="single"/>
    </w:rPr>
  </w:style>
  <w:style w:type="character" w:customStyle="1" w:styleId="rvts52">
    <w:name w:val="rvts52"/>
    <w:basedOn w:val="a0"/>
    <w:rsid w:val="00B60E9F"/>
  </w:style>
  <w:style w:type="character" w:customStyle="1" w:styleId="rvts44">
    <w:name w:val="rvts44"/>
    <w:basedOn w:val="a0"/>
    <w:rsid w:val="00B60E9F"/>
  </w:style>
  <w:style w:type="paragraph" w:customStyle="1" w:styleId="rvps15">
    <w:name w:val="rvps15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6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9F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B60E9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099-04" TargetMode="External"/><Relationship Id="rId13" Type="http://schemas.openxmlformats.org/officeDocument/2006/relationships/hyperlink" Target="http://zakon2.rada.gov.ua/laws/show/2341-14" TargetMode="External"/><Relationship Id="rId18" Type="http://schemas.openxmlformats.org/officeDocument/2006/relationships/hyperlink" Target="http://zakon2.rada.gov.ua/laws/show/2789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1296-15" TargetMode="External"/><Relationship Id="rId7" Type="http://schemas.openxmlformats.org/officeDocument/2006/relationships/hyperlink" Target="http://zakon2.rada.gov.ua/laws/show/z1105-14/conv" TargetMode="External"/><Relationship Id="rId12" Type="http://schemas.openxmlformats.org/officeDocument/2006/relationships/hyperlink" Target="http://zakon2.rada.gov.ua/laws/show/2947-14" TargetMode="External"/><Relationship Id="rId17" Type="http://schemas.openxmlformats.org/officeDocument/2006/relationships/hyperlink" Target="http://zakon2.rada.gov.ua/laws/show/2402-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065-17" TargetMode="External"/><Relationship Id="rId20" Type="http://schemas.openxmlformats.org/officeDocument/2006/relationships/hyperlink" Target="http://zakon2.rada.gov.ua/laws/show/20/95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402-14" TargetMode="External"/><Relationship Id="rId11" Type="http://schemas.openxmlformats.org/officeDocument/2006/relationships/hyperlink" Target="http://zakon2.rada.gov.ua/laws/show/994_92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80731-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993_166" TargetMode="External"/><Relationship Id="rId19" Type="http://schemas.openxmlformats.org/officeDocument/2006/relationships/hyperlink" Target="http://zakon2.rada.gov.ua/laws/show/56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021" TargetMode="External"/><Relationship Id="rId14" Type="http://schemas.openxmlformats.org/officeDocument/2006/relationships/hyperlink" Target="http://zakon2.rada.gov.ua/laws/show/4651-17" TargetMode="External"/><Relationship Id="rId22" Type="http://schemas.openxmlformats.org/officeDocument/2006/relationships/hyperlink" Target="http://zakon2.rada.gov.ua/laws/show/z1105-14/c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2719</Words>
  <Characters>15502</Characters>
  <Application>Microsoft Office Word</Application>
  <DocSecurity>0</DocSecurity>
  <Lines>129</Lines>
  <Paragraphs>36</Paragraphs>
  <ScaleCrop>false</ScaleCrop>
  <Company>Krokoz™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2016-11-18T08:00:00Z</dcterms:created>
  <dcterms:modified xsi:type="dcterms:W3CDTF">2016-11-18T08:04:00Z</dcterms:modified>
</cp:coreProperties>
</file>